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67" w:rsidRDefault="007F4C30">
      <w:pPr>
        <w:spacing w:before="44"/>
        <w:ind w:left="100" w:right="9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PETER</w:t>
      </w:r>
      <w:r>
        <w:rPr>
          <w:rFonts w:ascii="Arial"/>
          <w:b/>
          <w:spacing w:val="36"/>
          <w:sz w:val="32"/>
        </w:rPr>
        <w:t xml:space="preserve"> </w:t>
      </w:r>
      <w:r>
        <w:rPr>
          <w:rFonts w:ascii="Arial"/>
          <w:b/>
          <w:sz w:val="32"/>
        </w:rPr>
        <w:t>NERO</w:t>
      </w:r>
      <w:r w:rsidR="00F13824">
        <w:rPr>
          <w:rFonts w:ascii="Arial"/>
          <w:b/>
          <w:sz w:val="32"/>
        </w:rPr>
        <w:t xml:space="preserve"> BIO</w:t>
      </w:r>
    </w:p>
    <w:p w:rsidR="00014E67" w:rsidRPr="00F13824" w:rsidRDefault="00F13824">
      <w:pPr>
        <w:rPr>
          <w:rFonts w:ascii="Garamond" w:eastAsia="Arial" w:hAnsi="Garamond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Garamond" w:eastAsia="Arial" w:hAnsi="Garamond" w:cs="Arial"/>
          <w:b/>
          <w:bCs/>
          <w:sz w:val="24"/>
          <w:szCs w:val="24"/>
        </w:rPr>
        <w:t>Updated December 2014</w:t>
      </w:r>
    </w:p>
    <w:p w:rsidR="00014E67" w:rsidRDefault="00014E67">
      <w:pPr>
        <w:spacing w:before="9"/>
        <w:rPr>
          <w:rFonts w:ascii="Arial" w:eastAsia="Arial" w:hAnsi="Arial" w:cs="Arial"/>
          <w:b/>
          <w:bCs/>
          <w:sz w:val="36"/>
          <w:szCs w:val="36"/>
        </w:rPr>
      </w:pPr>
    </w:p>
    <w:p w:rsidR="00014E67" w:rsidRDefault="007F4C30">
      <w:pPr>
        <w:pStyle w:val="BodyText"/>
        <w:ind w:right="98"/>
        <w:rPr>
          <w:rFonts w:cs="Garamond"/>
        </w:rPr>
      </w:pPr>
      <w:r>
        <w:t>This year marks the 5</w:t>
      </w:r>
      <w:r w:rsidR="00751656">
        <w:t>3rd</w:t>
      </w:r>
      <w:r>
        <w:t xml:space="preserve"> </w:t>
      </w:r>
      <w:r>
        <w:rPr>
          <w:rFonts w:cs="Garamond"/>
        </w:rPr>
        <w:t>anniversary of the birth of Peter Nero’s recording career</w:t>
      </w:r>
      <w:r>
        <w:t>, which</w:t>
      </w:r>
      <w:r>
        <w:rPr>
          <w:spacing w:val="-21"/>
        </w:rPr>
        <w:t xml:space="preserve"> </w:t>
      </w:r>
      <w:r>
        <w:t xml:space="preserve">eventually produced </w:t>
      </w:r>
      <w:r w:rsidR="00751656">
        <w:t>70</w:t>
      </w:r>
      <w:r>
        <w:t xml:space="preserve"> recordings. In 1960 he was signed to a three-year contract with RCA Victor</w:t>
      </w:r>
      <w:r>
        <w:rPr>
          <w:spacing w:val="-25"/>
        </w:rPr>
        <w:t xml:space="preserve"> </w:t>
      </w:r>
      <w:r>
        <w:t>records,</w:t>
      </w:r>
      <w:r>
        <w:t xml:space="preserve"> which was then renewed for another five years, producing more than 26 LPs, including</w:t>
      </w:r>
      <w:r>
        <w:rPr>
          <w:spacing w:val="-33"/>
        </w:rPr>
        <w:t xml:space="preserve"> </w:t>
      </w:r>
      <w:r>
        <w:t>Gershwin</w:t>
      </w:r>
      <w:r>
        <w:rPr>
          <w:rFonts w:cs="Garamond"/>
        </w:rPr>
        <w:t>’s</w:t>
      </w:r>
      <w:r>
        <w:rPr>
          <w:rFonts w:cs="Garamond"/>
        </w:rPr>
        <w:t xml:space="preserve"> </w:t>
      </w:r>
      <w:r>
        <w:rPr>
          <w:rFonts w:cs="Garamond"/>
          <w:i/>
        </w:rPr>
        <w:t xml:space="preserve">Rhapsody in Blue </w:t>
      </w:r>
      <w:r>
        <w:t>and Piano Concerto in F with Arthur Fiedler and the Boston Pops. The</w:t>
      </w:r>
      <w:r>
        <w:rPr>
          <w:spacing w:val="-36"/>
        </w:rPr>
        <w:t xml:space="preserve"> </w:t>
      </w:r>
      <w:r>
        <w:t xml:space="preserve">following year, he was honored with his first Grammy Award, </w:t>
      </w:r>
      <w:r>
        <w:rPr>
          <w:rFonts w:cs="Garamond"/>
        </w:rPr>
        <w:t xml:space="preserve">as “Best New </w:t>
      </w:r>
      <w:r>
        <w:rPr>
          <w:rFonts w:cs="Garamond"/>
        </w:rPr>
        <w:t>Artist of the</w:t>
      </w:r>
      <w:r>
        <w:rPr>
          <w:rFonts w:cs="Garamond"/>
          <w:spacing w:val="-23"/>
        </w:rPr>
        <w:t xml:space="preserve"> </w:t>
      </w:r>
      <w:r>
        <w:rPr>
          <w:rFonts w:cs="Garamond"/>
        </w:rPr>
        <w:t>Year</w:t>
      </w:r>
      <w:r>
        <w:t>.</w:t>
      </w:r>
      <w:r>
        <w:rPr>
          <w:rFonts w:cs="Garamond"/>
        </w:rPr>
        <w:t>”</w:t>
      </w:r>
    </w:p>
    <w:p w:rsidR="00014E67" w:rsidRDefault="00014E67">
      <w:pPr>
        <w:rPr>
          <w:rFonts w:ascii="Garamond" w:eastAsia="Garamond" w:hAnsi="Garamond" w:cs="Garamond"/>
          <w:sz w:val="24"/>
          <w:szCs w:val="24"/>
        </w:rPr>
      </w:pPr>
    </w:p>
    <w:p w:rsidR="00014E67" w:rsidRDefault="007F4C30">
      <w:pPr>
        <w:pStyle w:val="BodyText"/>
        <w:ind w:right="98"/>
      </w:pPr>
      <w:r>
        <w:t>In January 2013 pianist and conductor Peter Nero was awarded a Certificate by the President of</w:t>
      </w:r>
      <w:r>
        <w:rPr>
          <w:spacing w:val="-34"/>
        </w:rPr>
        <w:t xml:space="preserve"> </w:t>
      </w:r>
      <w:r>
        <w:t>the Philadelphia City Council honoring his outstanding lifetime musical achievements, and</w:t>
      </w:r>
      <w:r>
        <w:rPr>
          <w:spacing w:val="-30"/>
        </w:rPr>
        <w:t xml:space="preserve"> </w:t>
      </w:r>
      <w:r>
        <w:t>recognizing</w:t>
      </w:r>
      <w:r>
        <w:rPr>
          <w:spacing w:val="-1"/>
        </w:rPr>
        <w:t xml:space="preserve"> </w:t>
      </w:r>
      <w:r>
        <w:t xml:space="preserve">his innumerable contributions to </w:t>
      </w:r>
      <w:r w:rsidR="00751656">
        <w:t xml:space="preserve">the </w:t>
      </w:r>
      <w:r>
        <w:t>arts</w:t>
      </w:r>
      <w:r>
        <w:t xml:space="preserve"> and culture in Philadelphia as an award-winning pianist and</w:t>
      </w:r>
      <w:r>
        <w:rPr>
          <w:spacing w:val="-34"/>
        </w:rPr>
        <w:t xml:space="preserve"> </w:t>
      </w:r>
      <w:r>
        <w:t>the founding conductor and Artistic Director of the world renowned Peter Nero and the Philly</w:t>
      </w:r>
      <w:r>
        <w:rPr>
          <w:spacing w:val="-33"/>
        </w:rPr>
        <w:t xml:space="preserve"> </w:t>
      </w:r>
      <w:r>
        <w:t>POPS orchestra.</w:t>
      </w:r>
    </w:p>
    <w:p w:rsidR="00014E67" w:rsidRDefault="00014E67">
      <w:pPr>
        <w:spacing w:before="10"/>
        <w:rPr>
          <w:rFonts w:ascii="Garamond" w:eastAsia="Garamond" w:hAnsi="Garamond" w:cs="Garamond"/>
        </w:rPr>
      </w:pPr>
    </w:p>
    <w:p w:rsidR="00014E67" w:rsidRDefault="007F4C30">
      <w:pPr>
        <w:pStyle w:val="BodyText"/>
        <w:ind w:right="98"/>
      </w:pPr>
      <w:r>
        <w:t>In October 2009 Peter Nero was also honored with lifetime achievement awards from the</w:t>
      </w:r>
      <w:r>
        <w:rPr>
          <w:spacing w:val="-32"/>
        </w:rPr>
        <w:t xml:space="preserve"> </w:t>
      </w:r>
      <w:r>
        <w:t>American Federation of Musi</w:t>
      </w:r>
      <w:r>
        <w:rPr>
          <w:rFonts w:cs="Garamond"/>
        </w:rPr>
        <w:t>cians (AFM) and the Philadelphia Musicians’ Union Local 77, AFM. He</w:t>
      </w:r>
      <w:r>
        <w:rPr>
          <w:rFonts w:cs="Garamond"/>
          <w:spacing w:val="-16"/>
        </w:rPr>
        <w:t xml:space="preserve"> </w:t>
      </w:r>
      <w:r>
        <w:rPr>
          <w:rFonts w:cs="Garamond"/>
        </w:rPr>
        <w:t>also</w:t>
      </w:r>
      <w:r>
        <w:rPr>
          <w:rFonts w:cs="Garamond"/>
          <w:w w:val="99"/>
        </w:rPr>
        <w:t xml:space="preserve"> </w:t>
      </w:r>
      <w:r>
        <w:t>received the Mario Lanza Award, in recognition of outstanding achievement in the field of music,</w:t>
      </w:r>
      <w:r>
        <w:rPr>
          <w:spacing w:val="-37"/>
        </w:rPr>
        <w:t xml:space="preserve"> </w:t>
      </w:r>
      <w:r>
        <w:t>in November</w:t>
      </w:r>
      <w:r>
        <w:rPr>
          <w:spacing w:val="-1"/>
        </w:rPr>
        <w:t xml:space="preserve"> </w:t>
      </w:r>
      <w:r>
        <w:t>2009.</w:t>
      </w:r>
    </w:p>
    <w:p w:rsidR="00014E67" w:rsidRDefault="00014E67">
      <w:pPr>
        <w:rPr>
          <w:rFonts w:ascii="Garamond" w:eastAsia="Garamond" w:hAnsi="Garamond" w:cs="Garamond"/>
          <w:sz w:val="24"/>
          <w:szCs w:val="24"/>
        </w:rPr>
      </w:pPr>
    </w:p>
    <w:p w:rsidR="00014E67" w:rsidRDefault="007F4C30">
      <w:pPr>
        <w:pStyle w:val="BodyText"/>
        <w:ind w:right="149"/>
        <w:rPr>
          <w:rFonts w:cs="Garamond"/>
        </w:rPr>
      </w:pPr>
      <w:r>
        <w:rPr>
          <w:rFonts w:cs="Garamond"/>
        </w:rPr>
        <w:t>“If the perfect pops conductor could be</w:t>
      </w:r>
      <w:r>
        <w:rPr>
          <w:rFonts w:cs="Garamond"/>
        </w:rPr>
        <w:t xml:space="preserve"> </w:t>
      </w:r>
      <w:proofErr w:type="gramStart"/>
      <w:r>
        <w:rPr>
          <w:rFonts w:cs="Garamond"/>
        </w:rPr>
        <w:t>conjured, …</w:t>
      </w:r>
      <w:proofErr w:type="gramEnd"/>
      <w:r>
        <w:rPr>
          <w:rFonts w:cs="Garamond"/>
        </w:rPr>
        <w:t xml:space="preserve"> he might answer to this description,”</w:t>
      </w:r>
      <w:r>
        <w:rPr>
          <w:rFonts w:cs="Garamond"/>
          <w:spacing w:val="-11"/>
        </w:rPr>
        <w:t xml:space="preserve"> </w:t>
      </w:r>
      <w:r>
        <w:rPr>
          <w:rFonts w:cs="Garamond"/>
        </w:rPr>
        <w:t>wrote</w:t>
      </w:r>
      <w:r>
        <w:rPr>
          <w:rFonts w:cs="Garamond"/>
        </w:rPr>
        <w:t xml:space="preserve"> </w:t>
      </w:r>
      <w:r>
        <w:rPr>
          <w:rFonts w:cs="Garamond"/>
          <w:i/>
        </w:rPr>
        <w:t xml:space="preserve">Philadelphia Inquirer </w:t>
      </w:r>
      <w:r>
        <w:rPr>
          <w:rFonts w:cs="Garamond"/>
        </w:rPr>
        <w:t xml:space="preserve">music critic Peter </w:t>
      </w:r>
      <w:proofErr w:type="spellStart"/>
      <w:r>
        <w:rPr>
          <w:rFonts w:cs="Garamond"/>
        </w:rPr>
        <w:t>Dobrin</w:t>
      </w:r>
      <w:proofErr w:type="spellEnd"/>
      <w:r>
        <w:rPr>
          <w:rFonts w:cs="Garamond"/>
        </w:rPr>
        <w:t>: “Huge talent with polymath abilities and</w:t>
      </w:r>
      <w:r>
        <w:rPr>
          <w:rFonts w:cs="Garamond"/>
          <w:spacing w:val="-13"/>
        </w:rPr>
        <w:t xml:space="preserve"> </w:t>
      </w:r>
      <w:r>
        <w:rPr>
          <w:rFonts w:cs="Garamond"/>
        </w:rPr>
        <w:t>catholic</w:t>
      </w:r>
      <w:r>
        <w:rPr>
          <w:rFonts w:cs="Garamond"/>
        </w:rPr>
        <w:t xml:space="preserve"> </w:t>
      </w:r>
      <w:r>
        <w:rPr>
          <w:rFonts w:cs="Garamond"/>
        </w:rPr>
        <w:t xml:space="preserve">tastes. Musician who actually enjoys giving audiences what they want. </w:t>
      </w:r>
      <w:proofErr w:type="gramStart"/>
      <w:r>
        <w:rPr>
          <w:rFonts w:cs="Garamond"/>
        </w:rPr>
        <w:t>Plays piano like a dream.</w:t>
      </w:r>
      <w:proofErr w:type="gramEnd"/>
      <w:r>
        <w:rPr>
          <w:rFonts w:cs="Garamond"/>
          <w:spacing w:val="-17"/>
        </w:rPr>
        <w:t xml:space="preserve"> </w:t>
      </w:r>
      <w:r>
        <w:rPr>
          <w:rFonts w:cs="Garamond"/>
        </w:rPr>
        <w:t xml:space="preserve">… </w:t>
      </w:r>
      <w:r>
        <w:t>[H</w:t>
      </w:r>
      <w:r>
        <w:t xml:space="preserve">]e might look something like </w:t>
      </w:r>
      <w:r>
        <w:rPr>
          <w:rFonts w:cs="Garamond"/>
        </w:rPr>
        <w:t>Peter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Nero.”</w:t>
      </w:r>
    </w:p>
    <w:p w:rsidR="00014E67" w:rsidRDefault="00014E67">
      <w:pPr>
        <w:rPr>
          <w:rFonts w:ascii="Garamond" w:eastAsia="Garamond" w:hAnsi="Garamond" w:cs="Garamond"/>
          <w:sz w:val="24"/>
          <w:szCs w:val="24"/>
        </w:rPr>
      </w:pPr>
    </w:p>
    <w:p w:rsidR="00014E67" w:rsidRDefault="007F4C30">
      <w:pPr>
        <w:pStyle w:val="BodyText"/>
        <w:ind w:right="149"/>
        <w:rPr>
          <w:rFonts w:cs="Garamond"/>
        </w:rPr>
      </w:pPr>
      <w:r>
        <w:rPr>
          <w:rFonts w:cs="Garamond"/>
        </w:rPr>
        <w:t>“</w:t>
      </w:r>
      <w:r>
        <w:t>Peter Nero is, of course, known for his piano playing, covering a range from classical</w:t>
      </w:r>
      <w:r>
        <w:rPr>
          <w:spacing w:val="-29"/>
        </w:rPr>
        <w:t xml:space="preserve"> </w:t>
      </w:r>
      <w:r>
        <w:t>concert repertoire to straight-</w:t>
      </w:r>
      <w:r>
        <w:rPr>
          <w:rFonts w:cs="Garamond"/>
        </w:rPr>
        <w:t>ahead jazz. His fingers stretch as far as Art Tatum’s, and he practically</w:t>
      </w:r>
      <w:r>
        <w:rPr>
          <w:rFonts w:cs="Garamond"/>
          <w:spacing w:val="-30"/>
        </w:rPr>
        <w:t xml:space="preserve"> </w:t>
      </w:r>
      <w:r>
        <w:rPr>
          <w:rFonts w:cs="Garamond"/>
        </w:rPr>
        <w:t>knows</w:t>
      </w:r>
      <w:r>
        <w:rPr>
          <w:rFonts w:cs="Garamond"/>
        </w:rPr>
        <w:t xml:space="preserve"> </w:t>
      </w:r>
      <w:r>
        <w:t xml:space="preserve">no limits on the Steinway. He is also a fine conductor </w:t>
      </w:r>
      <w:r>
        <w:rPr>
          <w:rFonts w:cs="Garamond"/>
        </w:rPr>
        <w:t xml:space="preserve">… </w:t>
      </w:r>
      <w:r>
        <w:t>Philadelphia is lucky to have him and</w:t>
      </w:r>
      <w:r>
        <w:rPr>
          <w:spacing w:val="-35"/>
        </w:rPr>
        <w:t xml:space="preserve"> </w:t>
      </w:r>
      <w:r>
        <w:t>his, by now, trademark Philly Pops</w:t>
      </w:r>
      <w:r>
        <w:rPr>
          <w:rFonts w:cs="Garamond"/>
        </w:rPr>
        <w:t xml:space="preserve">,” said </w:t>
      </w:r>
      <w:r>
        <w:rPr>
          <w:rFonts w:cs="Garamond"/>
          <w:i/>
        </w:rPr>
        <w:t xml:space="preserve">All </w:t>
      </w:r>
      <w:proofErr w:type="gramStart"/>
      <w:r>
        <w:rPr>
          <w:rFonts w:cs="Garamond"/>
          <w:i/>
        </w:rPr>
        <w:t>About</w:t>
      </w:r>
      <w:proofErr w:type="gramEnd"/>
      <w:r>
        <w:rPr>
          <w:rFonts w:cs="Garamond"/>
          <w:i/>
        </w:rPr>
        <w:t xml:space="preserve"> Jazz</w:t>
      </w:r>
      <w:r>
        <w:rPr>
          <w:rFonts w:cs="Garamond"/>
        </w:rPr>
        <w:t xml:space="preserve">’s Victor L. </w:t>
      </w:r>
      <w:proofErr w:type="spellStart"/>
      <w:r>
        <w:rPr>
          <w:rFonts w:cs="Garamond"/>
        </w:rPr>
        <w:t>Schermer</w:t>
      </w:r>
      <w:proofErr w:type="spellEnd"/>
      <w:r>
        <w:rPr>
          <w:rFonts w:cs="Garamond"/>
        </w:rPr>
        <w:t xml:space="preserve"> on May 8,</w:t>
      </w:r>
      <w:r>
        <w:rPr>
          <w:rFonts w:cs="Garamond"/>
          <w:spacing w:val="-26"/>
        </w:rPr>
        <w:t xml:space="preserve"> </w:t>
      </w:r>
      <w:r>
        <w:rPr>
          <w:rFonts w:cs="Garamond"/>
        </w:rPr>
        <w:t>2009.</w:t>
      </w:r>
    </w:p>
    <w:p w:rsidR="00014E67" w:rsidRDefault="00014E67">
      <w:pPr>
        <w:rPr>
          <w:rFonts w:ascii="Garamond" w:eastAsia="Garamond" w:hAnsi="Garamond" w:cs="Garamond"/>
          <w:sz w:val="24"/>
          <w:szCs w:val="24"/>
        </w:rPr>
      </w:pPr>
    </w:p>
    <w:p w:rsidR="00014E67" w:rsidRDefault="00751656">
      <w:pPr>
        <w:pStyle w:val="BodyText"/>
        <w:ind w:right="98"/>
        <w:rPr>
          <w:rFonts w:cs="Garamond"/>
        </w:rPr>
      </w:pPr>
      <w:r>
        <w:t>“</w:t>
      </w:r>
      <w:r w:rsidR="007F4C30">
        <w:t xml:space="preserve">A two-time </w:t>
      </w:r>
      <w:r>
        <w:t xml:space="preserve"> and eight-time nominated </w:t>
      </w:r>
      <w:r w:rsidR="007F4C30">
        <w:t>Grammy Award-winning pianist, Peter Nero leads his unri</w:t>
      </w:r>
      <w:r w:rsidR="007F4C30">
        <w:t>valed Pops orchestra</w:t>
      </w:r>
      <w:r w:rsidR="007F4C30">
        <w:rPr>
          <w:spacing w:val="-40"/>
        </w:rPr>
        <w:t xml:space="preserve"> </w:t>
      </w:r>
      <w:r w:rsidR="007F4C30">
        <w:t>blending</w:t>
      </w:r>
      <w:r w:rsidR="007F4C30">
        <w:rPr>
          <w:spacing w:val="-1"/>
        </w:rPr>
        <w:t xml:space="preserve"> </w:t>
      </w:r>
      <w:r w:rsidR="007F4C30">
        <w:t>classical, swing, Broadway, blues, and jazz</w:t>
      </w:r>
      <w:r w:rsidR="007F4C30">
        <w:rPr>
          <w:rFonts w:cs="Garamond"/>
        </w:rPr>
        <w:t>—</w:t>
      </w:r>
      <w:r w:rsidR="007F4C30">
        <w:t>all performed with virtuosity, authenticity, and</w:t>
      </w:r>
      <w:r w:rsidR="007F4C30">
        <w:rPr>
          <w:spacing w:val="-17"/>
        </w:rPr>
        <w:t xml:space="preserve"> </w:t>
      </w:r>
      <w:r w:rsidR="007F4C30">
        <w:t>an inviting sense of humor.</w:t>
      </w:r>
      <w:r>
        <w:t>”</w:t>
      </w:r>
      <w:r w:rsidR="007F4C30">
        <w:t xml:space="preserve"> The </w:t>
      </w:r>
      <w:r w:rsidR="007F4C30">
        <w:rPr>
          <w:rFonts w:cs="Garamond"/>
          <w:i/>
        </w:rPr>
        <w:t xml:space="preserve">Washington Post </w:t>
      </w:r>
      <w:r w:rsidR="007F4C30">
        <w:rPr>
          <w:rFonts w:cs="Garamond"/>
        </w:rPr>
        <w:t>has called him “the epitome of the</w:t>
      </w:r>
      <w:r w:rsidR="007F4C30">
        <w:rPr>
          <w:rFonts w:cs="Garamond"/>
          <w:spacing w:val="-11"/>
        </w:rPr>
        <w:t xml:space="preserve"> </w:t>
      </w:r>
      <w:r w:rsidR="007F4C30">
        <w:rPr>
          <w:rFonts w:cs="Garamond"/>
        </w:rPr>
        <w:t>Pops</w:t>
      </w:r>
      <w:r w:rsidR="007F4C30">
        <w:rPr>
          <w:rFonts w:cs="Garamond"/>
          <w:w w:val="99"/>
        </w:rPr>
        <w:t xml:space="preserve"> </w:t>
      </w:r>
      <w:r w:rsidR="007F4C30">
        <w:t>Conductor/Performer</w:t>
      </w:r>
      <w:r w:rsidR="007F4C30">
        <w:rPr>
          <w:rFonts w:cs="Garamond"/>
        </w:rPr>
        <w:t>.”</w:t>
      </w:r>
    </w:p>
    <w:p w:rsidR="00014E67" w:rsidRDefault="00014E67">
      <w:pPr>
        <w:rPr>
          <w:rFonts w:ascii="Garamond" w:eastAsia="Garamond" w:hAnsi="Garamond" w:cs="Garamond"/>
          <w:sz w:val="24"/>
          <w:szCs w:val="24"/>
        </w:rPr>
      </w:pPr>
    </w:p>
    <w:p w:rsidR="00014E67" w:rsidRDefault="007F4C30" w:rsidP="0026517C">
      <w:pPr>
        <w:pStyle w:val="BodyText"/>
        <w:ind w:right="98"/>
      </w:pPr>
      <w:r>
        <w:t>One of his greatest ac</w:t>
      </w:r>
      <w:r>
        <w:t>hievements is being the founding Music Director of the world renowned</w:t>
      </w:r>
      <w:r>
        <w:rPr>
          <w:spacing w:val="-39"/>
        </w:rPr>
        <w:t xml:space="preserve"> </w:t>
      </w:r>
      <w:r>
        <w:t>Peter Nero and the Philly Pops. On January 27, 2007, Mr. Nero joined Rod Stewart from the piano</w:t>
      </w:r>
      <w:r w:rsidR="0026517C">
        <w:t xml:space="preserve"> with the Philadelphia Orchestra</w:t>
      </w:r>
      <w:r>
        <w:t xml:space="preserve"> for</w:t>
      </w:r>
      <w:r>
        <w:rPr>
          <w:spacing w:val="-30"/>
        </w:rPr>
        <w:t xml:space="preserve"> </w:t>
      </w:r>
      <w:r>
        <w:t xml:space="preserve">a </w:t>
      </w:r>
      <w:r>
        <w:rPr>
          <w:rFonts w:cs="Garamond"/>
        </w:rPr>
        <w:t>performance of “They Can’t Take That Away from Me” at the Academy of Music</w:t>
      </w:r>
      <w:r>
        <w:rPr>
          <w:rFonts w:cs="Garamond"/>
          <w:spacing w:val="-18"/>
        </w:rPr>
        <w:t xml:space="preserve"> </w:t>
      </w:r>
      <w:r>
        <w:rPr>
          <w:rFonts w:cs="Garamond"/>
        </w:rPr>
        <w:t>150</w:t>
      </w:r>
      <w:r w:rsidRPr="0026517C">
        <w:rPr>
          <w:rFonts w:cs="Garamond"/>
          <w:vertAlign w:val="superscript"/>
        </w:rPr>
        <w:t>th</w:t>
      </w:r>
      <w:r w:rsidR="0026517C">
        <w:rPr>
          <w:rFonts w:cs="Garamond"/>
        </w:rPr>
        <w:t xml:space="preserve"> </w:t>
      </w:r>
      <w:r>
        <w:t>Ann</w:t>
      </w:r>
      <w:r>
        <w:t xml:space="preserve">iversary Concert. </w:t>
      </w:r>
      <w:r>
        <w:rPr>
          <w:rFonts w:cs="Garamond"/>
        </w:rPr>
        <w:t xml:space="preserve">Mr. Nero’s </w:t>
      </w:r>
      <w:r>
        <w:t>recent guest performances include engagements with</w:t>
      </w:r>
      <w:r>
        <w:rPr>
          <w:spacing w:val="-1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Indianapolis Symphony, the National Arts Centre Symphony in Ottawa, the Charlotte</w:t>
      </w:r>
      <w:r>
        <w:rPr>
          <w:spacing w:val="-26"/>
        </w:rPr>
        <w:t xml:space="preserve"> </w:t>
      </w:r>
      <w:r>
        <w:t>Symphony,</w:t>
      </w:r>
      <w:r>
        <w:t xml:space="preserve"> the Detroit Symphony, and the Baltimore Symphony, among others. His complete concert</w:t>
      </w:r>
      <w:r>
        <w:rPr>
          <w:spacing w:val="-24"/>
        </w:rPr>
        <w:t xml:space="preserve"> </w:t>
      </w:r>
      <w:r>
        <w:t xml:space="preserve">schedule can be found </w:t>
      </w:r>
      <w:hyperlink r:id="rId5">
        <w:r>
          <w:t>at</w:t>
        </w:r>
        <w:r>
          <w:rPr>
            <w:spacing w:val="-17"/>
          </w:rPr>
          <w:t xml:space="preserve"> </w:t>
        </w:r>
        <w:r>
          <w:t>www.peternero.com.</w:t>
        </w:r>
      </w:hyperlink>
    </w:p>
    <w:p w:rsidR="00014E67" w:rsidRDefault="00014E67">
      <w:pPr>
        <w:rPr>
          <w:rFonts w:ascii="Garamond" w:eastAsia="Garamond" w:hAnsi="Garamond" w:cs="Garamond"/>
          <w:sz w:val="24"/>
          <w:szCs w:val="24"/>
        </w:rPr>
      </w:pPr>
    </w:p>
    <w:p w:rsidR="00014E67" w:rsidRDefault="007F4C30">
      <w:pPr>
        <w:pStyle w:val="BodyText"/>
        <w:ind w:right="98"/>
      </w:pPr>
      <w:r>
        <w:t xml:space="preserve">As a Steinway artist for </w:t>
      </w:r>
      <w:r w:rsidR="0026517C">
        <w:t>over</w:t>
      </w:r>
      <w:r>
        <w:t xml:space="preserve"> </w:t>
      </w:r>
      <w:r w:rsidR="0026517C">
        <w:t>60</w:t>
      </w:r>
      <w:r>
        <w:t xml:space="preserve"> years, Mr. Nero </w:t>
      </w:r>
      <w:r>
        <w:rPr>
          <w:rFonts w:cs="Garamond"/>
        </w:rPr>
        <w:t>returned to New York’s Carn</w:t>
      </w:r>
      <w:r>
        <w:rPr>
          <w:rFonts w:cs="Garamond"/>
        </w:rPr>
        <w:t xml:space="preserve">egie Hall </w:t>
      </w:r>
      <w:r>
        <w:t>in 2003</w:t>
      </w:r>
      <w:r>
        <w:rPr>
          <w:spacing w:val="-23"/>
        </w:rPr>
        <w:t xml:space="preserve"> </w:t>
      </w:r>
      <w:r>
        <w:t>to</w:t>
      </w:r>
      <w:r>
        <w:rPr>
          <w:w w:val="99"/>
        </w:rPr>
        <w:t xml:space="preserve"> </w:t>
      </w:r>
      <w:r>
        <w:t>perform at a gala celebrating the 150th Anniversary of Steinway with many noted pianists,</w:t>
      </w:r>
      <w:r>
        <w:rPr>
          <w:spacing w:val="-33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Dr. Billy Taylor, Herbie Hancock, and Michel</w:t>
      </w:r>
      <w:r>
        <w:rPr>
          <w:spacing w:val="-21"/>
        </w:rPr>
        <w:t xml:space="preserve"> </w:t>
      </w:r>
      <w:r>
        <w:t>Legrand.</w:t>
      </w:r>
    </w:p>
    <w:p w:rsidR="00014E67" w:rsidRDefault="00014E67">
      <w:pPr>
        <w:sectPr w:rsidR="00014E67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014E67" w:rsidRDefault="007F4C30">
      <w:pPr>
        <w:pStyle w:val="BodyText"/>
        <w:spacing w:before="59"/>
        <w:ind w:right="123"/>
        <w:rPr>
          <w:rFonts w:cs="Garamond"/>
        </w:rPr>
      </w:pPr>
      <w:r>
        <w:lastRenderedPageBreak/>
        <w:t>Born in Brooklyn, Mr. Nero began his formal music training at the age</w:t>
      </w:r>
      <w:r>
        <w:t xml:space="preserve"> of seven. By the time he</w:t>
      </w:r>
      <w:r>
        <w:rPr>
          <w:spacing w:val="-36"/>
        </w:rPr>
        <w:t xml:space="preserve"> </w:t>
      </w:r>
      <w:r>
        <w:t xml:space="preserve">was </w:t>
      </w:r>
      <w:r>
        <w:rPr>
          <w:rFonts w:cs="Garamond"/>
        </w:rPr>
        <w:t xml:space="preserve">14, he was accepted to </w:t>
      </w:r>
      <w:r>
        <w:rPr>
          <w:rFonts w:cs="Garamond"/>
          <w:spacing w:val="-2"/>
        </w:rPr>
        <w:t xml:space="preserve">New </w:t>
      </w:r>
      <w:r>
        <w:rPr>
          <w:rFonts w:cs="Garamond"/>
        </w:rPr>
        <w:t xml:space="preserve">York City’s prestigious High School of Music and Art and </w:t>
      </w:r>
      <w:r w:rsidR="001B5467">
        <w:rPr>
          <w:rFonts w:cs="Garamond"/>
        </w:rPr>
        <w:t xml:space="preserve">also </w:t>
      </w:r>
      <w:r>
        <w:rPr>
          <w:rFonts w:cs="Garamond"/>
        </w:rPr>
        <w:t>won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a</w:t>
      </w:r>
      <w:r>
        <w:rPr>
          <w:rFonts w:cs="Garamond"/>
          <w:w w:val="99"/>
        </w:rPr>
        <w:t xml:space="preserve"> </w:t>
      </w:r>
      <w:r>
        <w:t>scholarship to the Juilliard School of Music. Constance Keene, his teacher and mentor, once</w:t>
      </w:r>
      <w:r>
        <w:rPr>
          <w:spacing w:val="-30"/>
        </w:rPr>
        <w:t xml:space="preserve"> </w:t>
      </w:r>
      <w:r>
        <w:t xml:space="preserve">wrote in an issue of </w:t>
      </w:r>
      <w:r>
        <w:rPr>
          <w:rFonts w:cs="Garamond"/>
          <w:i/>
        </w:rPr>
        <w:t xml:space="preserve">Keyboard Classics </w:t>
      </w:r>
      <w:r>
        <w:rPr>
          <w:rFonts w:cs="Garamond"/>
        </w:rPr>
        <w:t xml:space="preserve">that </w:t>
      </w:r>
      <w:r>
        <w:rPr>
          <w:rFonts w:cs="Garamond"/>
        </w:rPr>
        <w:t>“Vladimir Horowitz was Peter’s greatest</w:t>
      </w:r>
      <w:r>
        <w:rPr>
          <w:rFonts w:cs="Garamond"/>
          <w:spacing w:val="-20"/>
        </w:rPr>
        <w:t xml:space="preserve"> </w:t>
      </w:r>
      <w:r>
        <w:rPr>
          <w:rFonts w:cs="Garamond"/>
        </w:rPr>
        <w:t>fan!”</w:t>
      </w:r>
    </w:p>
    <w:p w:rsidR="00014E67" w:rsidRDefault="00014E67">
      <w:pPr>
        <w:rPr>
          <w:rFonts w:ascii="Garamond" w:eastAsia="Garamond" w:hAnsi="Garamond" w:cs="Garamond"/>
          <w:sz w:val="24"/>
          <w:szCs w:val="24"/>
        </w:rPr>
      </w:pPr>
    </w:p>
    <w:p w:rsidR="00014E67" w:rsidRDefault="007F4C30">
      <w:pPr>
        <w:pStyle w:val="BodyText"/>
        <w:ind w:right="123"/>
      </w:pPr>
      <w:r>
        <w:t>After his early association with RCA Records, he moved to Columbia Records,</w:t>
      </w:r>
      <w:r>
        <w:rPr>
          <w:spacing w:val="-21"/>
        </w:rPr>
        <w:t xml:space="preserve"> </w:t>
      </w:r>
      <w:r>
        <w:t>which resulted in a million-s</w:t>
      </w:r>
      <w:r>
        <w:t>elling single and album</w:t>
      </w:r>
      <w:r>
        <w:rPr>
          <w:rFonts w:cs="Garamond"/>
        </w:rPr>
        <w:t>—</w:t>
      </w:r>
      <w:r>
        <w:rPr>
          <w:rFonts w:cs="Garamond"/>
          <w:i/>
        </w:rPr>
        <w:t>The Summer of ’42</w:t>
      </w:r>
      <w:r>
        <w:rPr>
          <w:rFonts w:cs="Garamond"/>
        </w:rPr>
        <w:t>—</w:t>
      </w:r>
      <w:r>
        <w:t>now available on</w:t>
      </w:r>
      <w:r>
        <w:rPr>
          <w:spacing w:val="-25"/>
        </w:rPr>
        <w:t xml:space="preserve"> </w:t>
      </w:r>
      <w:r>
        <w:t>CD.</w:t>
      </w:r>
    </w:p>
    <w:p w:rsidR="00014E67" w:rsidRDefault="00014E67">
      <w:pPr>
        <w:rPr>
          <w:rFonts w:ascii="Garamond" w:eastAsia="Garamond" w:hAnsi="Garamond" w:cs="Garamond"/>
          <w:sz w:val="24"/>
          <w:szCs w:val="24"/>
        </w:rPr>
      </w:pPr>
    </w:p>
    <w:p w:rsidR="00014E67" w:rsidRPr="001B5467" w:rsidRDefault="007F4C30">
      <w:pPr>
        <w:ind w:left="100" w:right="12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His recordings over the last 14 years include two CDs with the Philly Pops, </w:t>
      </w:r>
      <w:r>
        <w:rPr>
          <w:rFonts w:ascii="Garamond" w:eastAsia="Garamond" w:hAnsi="Garamond" w:cs="Garamond"/>
          <w:i/>
          <w:sz w:val="24"/>
          <w:szCs w:val="24"/>
        </w:rPr>
        <w:t>Holiday POPS!</w:t>
      </w:r>
      <w:r>
        <w:rPr>
          <w:rFonts w:ascii="Garamond" w:eastAsia="Garamond" w:hAnsi="Garamond" w:cs="Garamond"/>
          <w:i/>
          <w:spacing w:val="-2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and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Broadway Showstoppers, </w:t>
      </w:r>
      <w:r>
        <w:rPr>
          <w:rFonts w:ascii="Garamond" w:eastAsia="Garamond" w:hAnsi="Garamond" w:cs="Garamond"/>
          <w:sz w:val="24"/>
          <w:szCs w:val="24"/>
        </w:rPr>
        <w:t xml:space="preserve">and three CDs with full symphony orchestra: </w:t>
      </w:r>
      <w:r>
        <w:rPr>
          <w:rFonts w:ascii="Garamond" w:eastAsia="Garamond" w:hAnsi="Garamond" w:cs="Garamond"/>
          <w:i/>
          <w:sz w:val="24"/>
          <w:szCs w:val="24"/>
        </w:rPr>
        <w:t>On My Own, Classic</w:t>
      </w:r>
      <w:r>
        <w:rPr>
          <w:rFonts w:ascii="Garamond" w:eastAsia="Garamond" w:hAnsi="Garamond" w:cs="Garamond"/>
          <w:i/>
          <w:spacing w:val="-3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Connections,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My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Way.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recorded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Peter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Nero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and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Friends,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contains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collaborations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Tormé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Maureen McGovern, and Doc </w:t>
      </w:r>
      <w:proofErr w:type="spellStart"/>
      <w:r>
        <w:rPr>
          <w:rFonts w:ascii="Garamond" w:eastAsia="Garamond" w:hAnsi="Garamond" w:cs="Garamond"/>
          <w:sz w:val="24"/>
          <w:szCs w:val="24"/>
        </w:rPr>
        <w:t>Severinsen</w:t>
      </w:r>
      <w:proofErr w:type="spellEnd"/>
      <w:r>
        <w:rPr>
          <w:rFonts w:ascii="Garamond" w:eastAsia="Garamond" w:hAnsi="Garamond" w:cs="Garamond"/>
          <w:sz w:val="24"/>
          <w:szCs w:val="24"/>
        </w:rPr>
        <w:t>, among others. His latest CDs are romantic albums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titled </w:t>
      </w:r>
      <w:r>
        <w:rPr>
          <w:rFonts w:ascii="Garamond" w:eastAsia="Garamond" w:hAnsi="Garamond" w:cs="Garamond"/>
          <w:i/>
          <w:sz w:val="24"/>
          <w:szCs w:val="24"/>
        </w:rPr>
        <w:t xml:space="preserve">Love Songs for a Rainy Day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i/>
          <w:sz w:val="24"/>
          <w:szCs w:val="24"/>
        </w:rPr>
        <w:t xml:space="preserve">More in Love. </w:t>
      </w:r>
      <w:r>
        <w:rPr>
          <w:rFonts w:ascii="Garamond" w:eastAsia="Garamond" w:hAnsi="Garamond" w:cs="Garamond"/>
          <w:sz w:val="24"/>
          <w:szCs w:val="24"/>
        </w:rPr>
        <w:t xml:space="preserve">By popular demand, </w:t>
      </w:r>
      <w:r w:rsidR="001B5467">
        <w:rPr>
          <w:rFonts w:ascii="Garamond" w:eastAsia="Garamond" w:hAnsi="Garamond" w:cs="Garamond"/>
          <w:sz w:val="24"/>
          <w:szCs w:val="24"/>
        </w:rPr>
        <w:t>dozens</w:t>
      </w:r>
      <w:r>
        <w:rPr>
          <w:rFonts w:ascii="Garamond" w:eastAsia="Garamond" w:hAnsi="Garamond" w:cs="Garamond"/>
          <w:sz w:val="24"/>
          <w:szCs w:val="24"/>
        </w:rPr>
        <w:t xml:space="preserve"> of his earlier vinyl</w:t>
      </w:r>
      <w:r>
        <w:rPr>
          <w:rFonts w:ascii="Garamond" w:eastAsia="Garamond" w:hAnsi="Garamond" w:cs="Garamond"/>
          <w:spacing w:val="-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recordings have been re-issued on CD</w:t>
      </w:r>
      <w:r w:rsidR="001B5467">
        <w:rPr>
          <w:rFonts w:ascii="Garamond" w:eastAsia="Garamond" w:hAnsi="Garamond" w:cs="Garamond"/>
          <w:sz w:val="24"/>
          <w:szCs w:val="24"/>
        </w:rPr>
        <w:t xml:space="preserve"> all available on iTunes and Amazon</w:t>
      </w:r>
      <w:r>
        <w:rPr>
          <w:rFonts w:ascii="Garamond" w:eastAsia="Garamond" w:hAnsi="Garamond" w:cs="Garamond"/>
          <w:sz w:val="24"/>
          <w:szCs w:val="24"/>
        </w:rPr>
        <w:t>. Music lovers of all generations can now hear him on Rod</w:t>
      </w:r>
      <w:r>
        <w:rPr>
          <w:rFonts w:ascii="Garamond" w:eastAsia="Garamond" w:hAnsi="Garamond" w:cs="Garamond"/>
          <w:spacing w:val="-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Stewart’s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album </w:t>
      </w:r>
      <w:r>
        <w:rPr>
          <w:rFonts w:ascii="Garamond" w:eastAsia="Garamond" w:hAnsi="Garamond" w:cs="Garamond"/>
          <w:i/>
          <w:sz w:val="24"/>
          <w:szCs w:val="24"/>
        </w:rPr>
        <w:t>As Time Goes By … The Great American Songbook, Volume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II</w:t>
      </w:r>
      <w:r w:rsidR="001B5467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1B5467">
        <w:rPr>
          <w:rFonts w:ascii="Garamond" w:eastAsia="Garamond" w:hAnsi="Garamond" w:cs="Garamond"/>
          <w:sz w:val="24"/>
          <w:szCs w:val="24"/>
        </w:rPr>
        <w:t xml:space="preserve">and see him on YouTube. </w:t>
      </w:r>
    </w:p>
    <w:p w:rsidR="00014E67" w:rsidRDefault="00014E67">
      <w:pPr>
        <w:rPr>
          <w:rFonts w:ascii="Garamond" w:eastAsia="Garamond" w:hAnsi="Garamond" w:cs="Garamond"/>
          <w:i/>
          <w:sz w:val="24"/>
          <w:szCs w:val="24"/>
        </w:rPr>
      </w:pPr>
    </w:p>
    <w:p w:rsidR="00014E67" w:rsidRDefault="007F4C30">
      <w:pPr>
        <w:ind w:left="100" w:right="12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Mr. Nero’s </w:t>
      </w:r>
      <w:r>
        <w:rPr>
          <w:rFonts w:ascii="Garamond" w:eastAsia="Garamond" w:hAnsi="Garamond" w:cs="Garamond"/>
          <w:sz w:val="24"/>
          <w:szCs w:val="24"/>
        </w:rPr>
        <w:t xml:space="preserve">first major national TV success came at age 17 when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 chosen to perform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Rhapsody in Blue </w:t>
      </w:r>
      <w:r>
        <w:rPr>
          <w:rFonts w:ascii="Garamond" w:eastAsia="Garamond" w:hAnsi="Garamond" w:cs="Garamond"/>
          <w:sz w:val="24"/>
          <w:szCs w:val="24"/>
        </w:rPr>
        <w:t>on Paul Whiteman’s TV special. He subsequently appeared on many top variety and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talk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shows, including 11 guest appearances on </w:t>
      </w:r>
      <w:r>
        <w:rPr>
          <w:rFonts w:ascii="Garamond" w:eastAsia="Garamond" w:hAnsi="Garamond" w:cs="Garamond"/>
          <w:i/>
          <w:sz w:val="24"/>
          <w:szCs w:val="24"/>
        </w:rPr>
        <w:t xml:space="preserve">The Ed Sullivan Show </w:t>
      </w:r>
      <w:r>
        <w:rPr>
          <w:rFonts w:ascii="Garamond" w:eastAsia="Garamond" w:hAnsi="Garamond" w:cs="Garamond"/>
          <w:sz w:val="24"/>
          <w:szCs w:val="24"/>
        </w:rPr>
        <w:t>and numerous ap</w:t>
      </w:r>
      <w:r>
        <w:rPr>
          <w:rFonts w:ascii="Garamond" w:eastAsia="Garamond" w:hAnsi="Garamond" w:cs="Garamond"/>
          <w:sz w:val="24"/>
          <w:szCs w:val="24"/>
        </w:rPr>
        <w:t>pearances on</w:t>
      </w:r>
      <w:r>
        <w:rPr>
          <w:rFonts w:ascii="Garamond" w:eastAsia="Garamond" w:hAnsi="Garamond" w:cs="Garamond"/>
          <w:spacing w:val="-3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 Tonight Show Starring Johnny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Carson.</w:t>
      </w:r>
    </w:p>
    <w:p w:rsidR="00014E67" w:rsidRDefault="00014E67">
      <w:pPr>
        <w:rPr>
          <w:rFonts w:ascii="Garamond" w:eastAsia="Garamond" w:hAnsi="Garamond" w:cs="Garamond"/>
          <w:i/>
          <w:sz w:val="24"/>
          <w:szCs w:val="24"/>
        </w:rPr>
      </w:pPr>
    </w:p>
    <w:p w:rsidR="00DF073B" w:rsidRDefault="007F4C30">
      <w:pPr>
        <w:pStyle w:val="BodyText"/>
        <w:ind w:right="110"/>
      </w:pPr>
      <w:r>
        <w:t>Hailed as one of the premier interpreters of Gershwin, Mr. Nero starred in the Emmy</w:t>
      </w:r>
      <w:r>
        <w:rPr>
          <w:spacing w:val="-20"/>
        </w:rPr>
        <w:t xml:space="preserve"> </w:t>
      </w:r>
      <w:r>
        <w:t xml:space="preserve">Award- </w:t>
      </w:r>
      <w:r>
        <w:rPr>
          <w:rFonts w:cs="Garamond"/>
        </w:rPr>
        <w:t>winning NBC Special “</w:t>
      </w:r>
      <w:proofErr w:type="spellStart"/>
      <w:r>
        <w:rPr>
          <w:rFonts w:cs="Garamond"/>
        </w:rPr>
        <w:t>S’Wonderful</w:t>
      </w:r>
      <w:proofErr w:type="spellEnd"/>
      <w:r>
        <w:rPr>
          <w:rFonts w:cs="Garamond"/>
        </w:rPr>
        <w:t xml:space="preserve">, </w:t>
      </w:r>
      <w:proofErr w:type="spellStart"/>
      <w:r>
        <w:rPr>
          <w:rFonts w:cs="Garamond"/>
        </w:rPr>
        <w:t>S’Marvelous</w:t>
      </w:r>
      <w:proofErr w:type="spellEnd"/>
      <w:r>
        <w:rPr>
          <w:rFonts w:cs="Garamond"/>
        </w:rPr>
        <w:t xml:space="preserve">, </w:t>
      </w:r>
      <w:proofErr w:type="spellStart"/>
      <w:r>
        <w:rPr>
          <w:rFonts w:cs="Garamond"/>
        </w:rPr>
        <w:t>S’Gershwin</w:t>
      </w:r>
      <w:proofErr w:type="spellEnd"/>
      <w:r>
        <w:rPr>
          <w:rFonts w:cs="Garamond"/>
        </w:rPr>
        <w:t>.” Other TV credits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inc</w:t>
      </w:r>
      <w:r>
        <w:t>lude performances on PBS-</w:t>
      </w:r>
      <w:r>
        <w:rPr>
          <w:rFonts w:cs="Garamond"/>
        </w:rPr>
        <w:t xml:space="preserve">TV’s </w:t>
      </w:r>
      <w:r>
        <w:rPr>
          <w:rFonts w:cs="Garamond"/>
        </w:rPr>
        <w:t>“Piano Pizzazz” and with the National Symphony in Washington</w:t>
      </w:r>
      <w:proofErr w:type="gramStart"/>
      <w:r>
        <w:rPr>
          <w:rFonts w:cs="Garamond"/>
        </w:rPr>
        <w:t>,</w:t>
      </w:r>
      <w:r>
        <w:rPr>
          <w:rFonts w:cs="Garamond"/>
          <w:spacing w:val="-19"/>
        </w:rPr>
        <w:t xml:space="preserve"> </w:t>
      </w:r>
      <w:r w:rsidR="001B5467">
        <w:rPr>
          <w:rFonts w:cs="Garamond"/>
          <w:spacing w:val="-19"/>
        </w:rPr>
        <w:t xml:space="preserve"> </w:t>
      </w:r>
      <w:r>
        <w:rPr>
          <w:rFonts w:cs="Garamond"/>
        </w:rPr>
        <w:t>D.C</w:t>
      </w:r>
      <w:proofErr w:type="gramEnd"/>
      <w:r>
        <w:rPr>
          <w:rFonts w:cs="Garamond"/>
        </w:rPr>
        <w:t>.,</w:t>
      </w:r>
      <w:r>
        <w:rPr>
          <w:rFonts w:cs="Garamond"/>
        </w:rPr>
        <w:t xml:space="preserve"> </w:t>
      </w:r>
      <w:r>
        <w:rPr>
          <w:rFonts w:cs="Garamond"/>
        </w:rPr>
        <w:t xml:space="preserve">on its July 4th special titled “A Capitol Fourth.” </w:t>
      </w:r>
      <w:r>
        <w:t>He served as music director and pianist for</w:t>
      </w:r>
      <w:r>
        <w:rPr>
          <w:spacing w:val="-19"/>
        </w:rPr>
        <w:t xml:space="preserve"> </w:t>
      </w:r>
      <w:r>
        <w:t>the PBS-</w:t>
      </w:r>
      <w:r>
        <w:rPr>
          <w:rFonts w:cs="Garamond"/>
        </w:rPr>
        <w:t>TV special “The Songs of Johnny Mercer: Too Marvelous for Words” with co</w:t>
      </w:r>
      <w:r>
        <w:t>-stars</w:t>
      </w:r>
      <w:r>
        <w:rPr>
          <w:spacing w:val="-14"/>
        </w:rPr>
        <w:t xml:space="preserve"> </w:t>
      </w:r>
      <w:r>
        <w:t>Johnny</w:t>
      </w:r>
      <w:r>
        <w:t xml:space="preserve"> Mathis, Melissa Manchester, and the Philly</w:t>
      </w:r>
      <w:r>
        <w:rPr>
          <w:spacing w:val="-20"/>
        </w:rPr>
        <w:t xml:space="preserve"> </w:t>
      </w:r>
      <w:r>
        <w:t>Pops.</w:t>
      </w:r>
      <w:r w:rsidR="001B5467">
        <w:t xml:space="preserve"> </w:t>
      </w:r>
    </w:p>
    <w:p w:rsidR="00DF073B" w:rsidRDefault="00DF073B">
      <w:pPr>
        <w:pStyle w:val="BodyText"/>
        <w:ind w:right="110"/>
      </w:pPr>
    </w:p>
    <w:p w:rsidR="00014E67" w:rsidRDefault="001B5467">
      <w:pPr>
        <w:pStyle w:val="BodyText"/>
        <w:ind w:right="110"/>
      </w:pPr>
      <w:r>
        <w:t xml:space="preserve">During the years of the prime time Variety shows he performed 12 times on the Ed Sullivan Show, </w:t>
      </w:r>
      <w:r w:rsidR="00DF073B">
        <w:t xml:space="preserve">Perry Como, </w:t>
      </w:r>
      <w:r>
        <w:t xml:space="preserve">Jonathon Edwards, </w:t>
      </w:r>
      <w:r w:rsidR="00DF073B">
        <w:t xml:space="preserve">Dinah Shore, Jackie Gleason and George </w:t>
      </w:r>
      <w:proofErr w:type="spellStart"/>
      <w:r w:rsidR="00DF073B">
        <w:t>Gobel</w:t>
      </w:r>
      <w:proofErr w:type="spellEnd"/>
      <w:r w:rsidR="00DF073B">
        <w:t>, to name a few.</w:t>
      </w:r>
      <w:r>
        <w:t xml:space="preserve"> </w:t>
      </w:r>
    </w:p>
    <w:p w:rsidR="00014E67" w:rsidRDefault="00014E67">
      <w:pPr>
        <w:rPr>
          <w:rFonts w:ascii="Garamond" w:eastAsia="Garamond" w:hAnsi="Garamond" w:cs="Garamond"/>
          <w:sz w:val="24"/>
          <w:szCs w:val="24"/>
        </w:rPr>
      </w:pPr>
    </w:p>
    <w:p w:rsidR="00014E67" w:rsidRDefault="007F4C30">
      <w:pPr>
        <w:pStyle w:val="BodyText"/>
        <w:ind w:right="123"/>
      </w:pPr>
      <w:r>
        <w:t>Among Mr. Nero</w:t>
      </w:r>
      <w:r>
        <w:rPr>
          <w:rFonts w:cs="Garamond"/>
        </w:rPr>
        <w:t>’s long list of honors are six honorary doctorates (the most recent from</w:t>
      </w:r>
      <w:r>
        <w:rPr>
          <w:rFonts w:cs="Garamond"/>
          <w:spacing w:val="-16"/>
        </w:rPr>
        <w:t xml:space="preserve"> </w:t>
      </w:r>
      <w:r>
        <w:rPr>
          <w:rFonts w:cs="Garamond"/>
        </w:rPr>
        <w:t>Drexel</w:t>
      </w:r>
      <w:r>
        <w:rPr>
          <w:rFonts w:cs="Garamond"/>
        </w:rPr>
        <w:t xml:space="preserve"> </w:t>
      </w:r>
      <w:r>
        <w:t>University in 2004) and the prestigious International Society of Performing Arts Presenters</w:t>
      </w:r>
      <w:r>
        <w:rPr>
          <w:spacing w:val="-4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rPr>
          <w:rFonts w:cs="Garamond"/>
        </w:rPr>
        <w:t>for “Excellen</w:t>
      </w:r>
      <w:r>
        <w:rPr>
          <w:rFonts w:cs="Garamond"/>
        </w:rPr>
        <w:t>ce in the Arts.” He is also included on two historic walks of fame—</w:t>
      </w:r>
      <w:r>
        <w:t>one</w:t>
      </w:r>
      <w:r>
        <w:rPr>
          <w:spacing w:val="-12"/>
        </w:rPr>
        <w:t xml:space="preserve"> </w:t>
      </w:r>
      <w:r>
        <w:t>in Philadelphia, and one in Miami, Florida. In 1999 he received the Pennsylvania Distinguished</w:t>
      </w:r>
      <w:r>
        <w:rPr>
          <w:spacing w:val="-3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Award, presented by Pennsylvania Governor Tom Ridge. Previous honorees include</w:t>
      </w:r>
      <w:r>
        <w:rPr>
          <w:spacing w:val="-19"/>
        </w:rPr>
        <w:t xml:space="preserve"> </w:t>
      </w:r>
      <w:r>
        <w:t>Marian</w:t>
      </w:r>
      <w:r>
        <w:t xml:space="preserve"> Anderson, James Michener, Andrew Wyeth, and Riccardo </w:t>
      </w:r>
      <w:proofErr w:type="spellStart"/>
      <w:r>
        <w:t>Muti</w:t>
      </w:r>
      <w:proofErr w:type="spellEnd"/>
      <w:r>
        <w:t>. In February 2009, the</w:t>
      </w:r>
      <w:r>
        <w:rPr>
          <w:spacing w:val="-27"/>
        </w:rPr>
        <w:t xml:space="preserve"> </w:t>
      </w:r>
      <w:r>
        <w:t>Abraham Lincoln Foundation of the Union League of Philadelphia presented Mr. Nero with its</w:t>
      </w:r>
      <w:r>
        <w:rPr>
          <w:spacing w:val="-27"/>
        </w:rPr>
        <w:t xml:space="preserve"> </w:t>
      </w:r>
      <w:r>
        <w:t xml:space="preserve">prestigious Lincoln Award as part of its Lincoln </w:t>
      </w:r>
      <w:r w:rsidR="00DF073B">
        <w:t>Birthd</w:t>
      </w:r>
      <w:r>
        <w:t xml:space="preserve">ay </w:t>
      </w:r>
      <w:r w:rsidR="00DF073B">
        <w:t xml:space="preserve">anniversary </w:t>
      </w:r>
      <w:r>
        <w:t>2009 celebration. The Award is</w:t>
      </w:r>
      <w:r>
        <w:t xml:space="preserve"> given to persons</w:t>
      </w:r>
      <w:r>
        <w:rPr>
          <w:spacing w:val="-25"/>
        </w:rPr>
        <w:t xml:space="preserve"> </w:t>
      </w:r>
      <w:r>
        <w:t>of distinction who, through their actions, have significantly contributed to the United States</w:t>
      </w:r>
      <w:r>
        <w:rPr>
          <w:spacing w:val="-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America.</w:t>
      </w:r>
    </w:p>
    <w:p w:rsidR="00014E67" w:rsidRDefault="00014E67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014E67" w:rsidRDefault="007F4C30">
      <w:pPr>
        <w:pStyle w:val="BodyText"/>
        <w:ind w:right="123"/>
      </w:pPr>
      <w:r>
        <w:t>Peter Nero is an active supporter of many important causes, including the funding of school</w:t>
      </w:r>
      <w:r>
        <w:rPr>
          <w:spacing w:val="-21"/>
        </w:rPr>
        <w:t xml:space="preserve"> </w:t>
      </w:r>
      <w:r>
        <w:t>music programs,</w:t>
      </w:r>
      <w:r>
        <w:rPr>
          <w:spacing w:val="-3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</w:t>
      </w:r>
      <w:r>
        <w:t>ilding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centers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country,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cancer, dystonia, and</w:t>
      </w:r>
      <w:r>
        <w:rPr>
          <w:spacing w:val="-11"/>
        </w:rPr>
        <w:t xml:space="preserve"> </w:t>
      </w:r>
      <w:r>
        <w:t>autism.</w:t>
      </w:r>
    </w:p>
    <w:p w:rsidR="00014E67" w:rsidRDefault="00014E67">
      <w:pPr>
        <w:rPr>
          <w:rFonts w:ascii="Garamond" w:eastAsia="Garamond" w:hAnsi="Garamond" w:cs="Garamond"/>
          <w:sz w:val="24"/>
          <w:szCs w:val="24"/>
        </w:rPr>
      </w:pPr>
    </w:p>
    <w:p w:rsidR="00014E67" w:rsidRDefault="007F4C30" w:rsidP="00AB0C01">
      <w:pPr>
        <w:pStyle w:val="BodyText"/>
        <w:ind w:right="123"/>
        <w:rPr>
          <w:rFonts w:cs="Garamond"/>
        </w:rPr>
      </w:pPr>
      <w:r>
        <w:t>When not touring the world, Peter Nero makes his home in the Philadelphia area. He has</w:t>
      </w:r>
      <w:r>
        <w:rPr>
          <w:spacing w:val="-29"/>
        </w:rPr>
        <w:t xml:space="preserve"> </w:t>
      </w:r>
      <w:r>
        <w:t>two children</w:t>
      </w:r>
      <w:r>
        <w:rPr>
          <w:rFonts w:cs="Garamond"/>
        </w:rPr>
        <w:t>—</w:t>
      </w:r>
      <w:r>
        <w:t xml:space="preserve">Beverly, a successful film producer residing with her husband in California, and </w:t>
      </w:r>
      <w:proofErr w:type="spellStart"/>
      <w:r>
        <w:t>Jedd</w:t>
      </w:r>
      <w:proofErr w:type="spellEnd"/>
      <w:r>
        <w:t>,</w:t>
      </w:r>
      <w:r>
        <w:rPr>
          <w:spacing w:val="-31"/>
        </w:rPr>
        <w:t xml:space="preserve"> </w:t>
      </w:r>
      <w:r>
        <w:t xml:space="preserve">a </w:t>
      </w:r>
      <w:r w:rsidR="00DF073B">
        <w:t xml:space="preserve">successful </w:t>
      </w:r>
      <w:r>
        <w:t>commercial real estate entrepreneur residing with his wife near New York City. Both children</w:t>
      </w:r>
      <w:r>
        <w:rPr>
          <w:spacing w:val="-33"/>
        </w:rPr>
        <w:t xml:space="preserve"> </w:t>
      </w:r>
      <w:r>
        <w:t>have made him a</w:t>
      </w:r>
      <w:r>
        <w:rPr>
          <w:spacing w:val="-1"/>
        </w:rPr>
        <w:t xml:space="preserve"> </w:t>
      </w:r>
      <w:r>
        <w:t>grandfather</w:t>
      </w:r>
      <w:r w:rsidR="00DF073B">
        <w:t xml:space="preserve"> (3)</w:t>
      </w:r>
      <w:r>
        <w:t>.</w:t>
      </w:r>
    </w:p>
    <w:p w:rsidR="00014E67" w:rsidRDefault="00AB0C01">
      <w:pPr>
        <w:ind w:left="100" w:right="12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z w:val="24"/>
        </w:rPr>
        <w:t>December</w:t>
      </w:r>
      <w:r w:rsidR="007F4C30">
        <w:rPr>
          <w:rFonts w:ascii="Garamond"/>
          <w:i/>
          <w:spacing w:val="-3"/>
          <w:sz w:val="24"/>
        </w:rPr>
        <w:t xml:space="preserve"> </w:t>
      </w:r>
      <w:r w:rsidR="007F4C30">
        <w:rPr>
          <w:rFonts w:ascii="Garamond"/>
          <w:i/>
          <w:sz w:val="24"/>
        </w:rPr>
        <w:t>201</w:t>
      </w:r>
      <w:r>
        <w:rPr>
          <w:rFonts w:ascii="Garamond"/>
          <w:i/>
          <w:sz w:val="24"/>
        </w:rPr>
        <w:t>4</w:t>
      </w:r>
    </w:p>
    <w:sectPr w:rsidR="00014E67">
      <w:pgSz w:w="12240" w:h="1584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014E67"/>
    <w:rsid w:val="00014E67"/>
    <w:rsid w:val="001B5467"/>
    <w:rsid w:val="0026517C"/>
    <w:rsid w:val="004B2A60"/>
    <w:rsid w:val="005254BC"/>
    <w:rsid w:val="00751656"/>
    <w:rsid w:val="007F4C30"/>
    <w:rsid w:val="00AB0C01"/>
    <w:rsid w:val="00AE2556"/>
    <w:rsid w:val="00DF073B"/>
    <w:rsid w:val="00F1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erner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NERO</vt:lpstr>
    </vt:vector>
  </TitlesOfParts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NERO</dc:title>
  <dc:creator>sziegler</dc:creator>
  <cp:lastModifiedBy>Maestro</cp:lastModifiedBy>
  <cp:revision>6</cp:revision>
  <dcterms:created xsi:type="dcterms:W3CDTF">2014-12-08T01:43:00Z</dcterms:created>
  <dcterms:modified xsi:type="dcterms:W3CDTF">2014-12-08T02:25:00Z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2014-12-08T00:00:00Z</vt:filetime>
  </property>
</Properties>
</file>